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E93A1" w14:textId="77777777" w:rsidR="00076829" w:rsidRPr="00076829" w:rsidRDefault="00076829" w:rsidP="00076829">
      <w:pPr>
        <w:spacing w:after="0"/>
        <w:jc w:val="right"/>
        <w:rPr>
          <w:rFonts w:ascii="Arial" w:hAnsi="Arial" w:cs="Arial"/>
          <w:sz w:val="20"/>
          <w:szCs w:val="20"/>
        </w:rPr>
      </w:pPr>
      <w:r>
        <w:rPr>
          <w:rFonts w:ascii="Arial Narrow" w:hAnsi="Arial Narrow" w:cs="Arial"/>
          <w:sz w:val="20"/>
          <w:szCs w:val="20"/>
        </w:rPr>
        <w:t xml:space="preserve">       </w:t>
      </w:r>
    </w:p>
    <w:p w14:paraId="39826A05" w14:textId="77777777" w:rsidR="00076829" w:rsidRDefault="001371E6" w:rsidP="0024570B">
      <w:pPr>
        <w:pStyle w:val="a4"/>
        <w:pBdr>
          <w:bottom w:val="single" w:sz="4" w:space="5" w:color="5B9BD5" w:themeColor="accent1"/>
        </w:pBdr>
        <w:spacing w:before="0" w:after="0"/>
        <w:ind w:left="-425" w:right="-285"/>
        <w:jc w:val="left"/>
        <w:rPr>
          <w:rFonts w:ascii="Arial Narrow" w:hAnsi="Arial Narrow" w:cs="Arial"/>
          <w:i w:val="0"/>
          <w:color w:val="auto"/>
          <w:sz w:val="20"/>
          <w:szCs w:val="20"/>
          <w:lang w:val="ru-RU"/>
        </w:rPr>
      </w:pPr>
      <w:r>
        <w:rPr>
          <w:lang w:val="ru-RU"/>
        </w:rPr>
        <w:t xml:space="preserve">          </w:t>
      </w:r>
      <w:r w:rsidR="00076829" w:rsidRPr="004831C4">
        <w:rPr>
          <w:noProof/>
          <w:lang w:val="ru-RU" w:eastAsia="ru-RU"/>
        </w:rPr>
        <w:drawing>
          <wp:inline distT="0" distB="0" distL="0" distR="0" wp14:anchorId="48A447CF" wp14:editId="6163A83D">
            <wp:extent cx="921224" cy="268318"/>
            <wp:effectExtent l="0" t="0" r="0" b="0"/>
            <wp:docPr id="19" name="Рисунок 19" descr="D:\Roman\08 . На 9 ноября 2017\1. Лого\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man\08 . На 9 ноября 2017\1. Лого\8-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91" cy="277075"/>
                    </a:xfrm>
                    <a:prstGeom prst="rect">
                      <a:avLst/>
                    </a:prstGeom>
                    <a:noFill/>
                    <a:ln>
                      <a:noFill/>
                    </a:ln>
                  </pic:spPr>
                </pic:pic>
              </a:graphicData>
            </a:graphic>
          </wp:inline>
        </w:drawing>
      </w:r>
      <w:r>
        <w:rPr>
          <w:lang w:val="ru-RU"/>
        </w:rPr>
        <w:t xml:space="preserve">                                  </w:t>
      </w:r>
      <w:r w:rsidR="00076829">
        <w:rPr>
          <w:lang w:val="ru-RU"/>
        </w:rPr>
        <w:t xml:space="preserve">          </w:t>
      </w:r>
      <w:r>
        <w:rPr>
          <w:lang w:val="ru-RU"/>
        </w:rPr>
        <w:t xml:space="preserve"> </w:t>
      </w:r>
    </w:p>
    <w:p w14:paraId="5B2A162F" w14:textId="4398DA99" w:rsidR="00076829" w:rsidRPr="00076829" w:rsidRDefault="00B54C36" w:rsidP="00843238">
      <w:pPr>
        <w:pStyle w:val="a4"/>
        <w:pBdr>
          <w:bottom w:val="single" w:sz="4" w:space="5" w:color="5B9BD5" w:themeColor="accent1"/>
        </w:pBdr>
        <w:spacing w:before="0" w:after="0"/>
        <w:ind w:left="-425" w:right="-285"/>
        <w:rPr>
          <w:rFonts w:ascii="Arial" w:hAnsi="Arial" w:cs="Arial"/>
          <w:b/>
          <w:sz w:val="14"/>
          <w:szCs w:val="14"/>
          <w:lang w:val="ru-RU"/>
        </w:rPr>
      </w:pPr>
      <w:r>
        <w:rPr>
          <w:rFonts w:ascii="Arial" w:hAnsi="Arial" w:cs="Arial"/>
          <w:b/>
          <w:i w:val="0"/>
          <w:color w:val="auto"/>
          <w:sz w:val="14"/>
          <w:szCs w:val="14"/>
          <w:lang w:val="ru-RU"/>
        </w:rPr>
        <w:t>г.</w:t>
      </w:r>
      <w:r w:rsidR="00843238">
        <w:rPr>
          <w:rFonts w:ascii="Arial" w:hAnsi="Arial" w:cs="Arial"/>
          <w:b/>
          <w:i w:val="0"/>
          <w:color w:val="auto"/>
          <w:sz w:val="14"/>
          <w:szCs w:val="14"/>
          <w:lang w:val="ru-RU"/>
        </w:rPr>
        <w:t xml:space="preserve"> </w:t>
      </w:r>
      <w:r w:rsidR="00076829" w:rsidRPr="00076829">
        <w:rPr>
          <w:rFonts w:ascii="Arial" w:hAnsi="Arial" w:cs="Arial"/>
          <w:b/>
          <w:i w:val="0"/>
          <w:color w:val="auto"/>
          <w:sz w:val="14"/>
          <w:szCs w:val="14"/>
          <w:lang w:val="ru-RU"/>
        </w:rPr>
        <w:t xml:space="preserve">Ташкент, 1000187, ул. Интизор,26; тел.: (998-71) 266-58-44; 266-58-45; 266-58-46; 266-58-47; 266-58-48; </w:t>
      </w:r>
      <w:r w:rsidR="00076829" w:rsidRPr="00076829">
        <w:rPr>
          <w:rFonts w:ascii="Arial" w:hAnsi="Arial" w:cs="Arial"/>
          <w:b/>
          <w:i w:val="0"/>
          <w:color w:val="auto"/>
          <w:sz w:val="14"/>
          <w:szCs w:val="14"/>
        </w:rPr>
        <w:t>e</w:t>
      </w:r>
      <w:r w:rsidR="00076829" w:rsidRPr="00076829">
        <w:rPr>
          <w:rFonts w:ascii="Arial" w:hAnsi="Arial" w:cs="Arial"/>
          <w:b/>
          <w:i w:val="0"/>
          <w:color w:val="auto"/>
          <w:sz w:val="14"/>
          <w:szCs w:val="14"/>
          <w:lang w:val="ru-RU"/>
        </w:rPr>
        <w:t>-</w:t>
      </w:r>
      <w:r w:rsidR="00076829" w:rsidRPr="00076829">
        <w:rPr>
          <w:rFonts w:ascii="Arial" w:hAnsi="Arial" w:cs="Arial"/>
          <w:b/>
          <w:i w:val="0"/>
          <w:color w:val="auto"/>
          <w:sz w:val="14"/>
          <w:szCs w:val="14"/>
        </w:rPr>
        <w:t>mail</w:t>
      </w:r>
      <w:r w:rsidR="00076829" w:rsidRPr="00076829">
        <w:rPr>
          <w:rFonts w:ascii="Arial" w:hAnsi="Arial" w:cs="Arial"/>
          <w:b/>
          <w:i w:val="0"/>
          <w:color w:val="auto"/>
          <w:sz w:val="14"/>
          <w:szCs w:val="14"/>
          <w:lang w:val="ru-RU"/>
        </w:rPr>
        <w:t xml:space="preserve">: </w:t>
      </w:r>
      <w:hyperlink r:id="rId6" w:history="1">
        <w:r w:rsidR="00076829" w:rsidRPr="00076829">
          <w:rPr>
            <w:rStyle w:val="a6"/>
            <w:rFonts w:ascii="Arial" w:hAnsi="Arial" w:cs="Arial"/>
            <w:b/>
            <w:i w:val="0"/>
            <w:color w:val="auto"/>
            <w:sz w:val="14"/>
            <w:szCs w:val="14"/>
          </w:rPr>
          <w:t>info</w:t>
        </w:r>
        <w:r w:rsidR="00076829" w:rsidRPr="00076829">
          <w:rPr>
            <w:rStyle w:val="a6"/>
            <w:rFonts w:ascii="Arial" w:hAnsi="Arial" w:cs="Arial"/>
            <w:b/>
            <w:i w:val="0"/>
            <w:color w:val="auto"/>
            <w:sz w:val="14"/>
            <w:szCs w:val="14"/>
            <w:lang w:val="ru-RU"/>
          </w:rPr>
          <w:t>@</w:t>
        </w:r>
        <w:r w:rsidR="00076829" w:rsidRPr="00076829">
          <w:rPr>
            <w:rStyle w:val="a6"/>
            <w:rFonts w:ascii="Arial" w:hAnsi="Arial" w:cs="Arial"/>
            <w:b/>
            <w:i w:val="0"/>
            <w:color w:val="auto"/>
            <w:sz w:val="14"/>
            <w:szCs w:val="14"/>
          </w:rPr>
          <w:t>nihol</w:t>
        </w:r>
        <w:r w:rsidR="00076829" w:rsidRPr="00076829">
          <w:rPr>
            <w:rStyle w:val="a6"/>
            <w:rFonts w:ascii="Arial" w:hAnsi="Arial" w:cs="Arial"/>
            <w:b/>
            <w:i w:val="0"/>
            <w:color w:val="auto"/>
            <w:sz w:val="14"/>
            <w:szCs w:val="14"/>
            <w:lang w:val="ru-RU"/>
          </w:rPr>
          <w:t>.</w:t>
        </w:r>
        <w:r w:rsidR="00076829" w:rsidRPr="00076829">
          <w:rPr>
            <w:rStyle w:val="a6"/>
            <w:rFonts w:ascii="Arial" w:hAnsi="Arial" w:cs="Arial"/>
            <w:b/>
            <w:i w:val="0"/>
            <w:color w:val="auto"/>
            <w:sz w:val="14"/>
            <w:szCs w:val="14"/>
          </w:rPr>
          <w:t>uz</w:t>
        </w:r>
      </w:hyperlink>
      <w:r w:rsidR="00076829" w:rsidRPr="00076829">
        <w:rPr>
          <w:rFonts w:ascii="Arial" w:hAnsi="Arial" w:cs="Arial"/>
          <w:b/>
          <w:i w:val="0"/>
          <w:color w:val="auto"/>
          <w:sz w:val="14"/>
          <w:szCs w:val="14"/>
          <w:lang w:val="ru-RU"/>
        </w:rPr>
        <w:t xml:space="preserve">; </w:t>
      </w:r>
      <w:r>
        <w:rPr>
          <w:rFonts w:ascii="Arial" w:hAnsi="Arial" w:cs="Arial"/>
          <w:b/>
          <w:i w:val="0"/>
          <w:color w:val="auto"/>
          <w:sz w:val="14"/>
          <w:szCs w:val="14"/>
          <w:lang w:val="ru-RU"/>
        </w:rPr>
        <w:t>с</w:t>
      </w:r>
      <w:r w:rsidR="00076829" w:rsidRPr="00076829">
        <w:rPr>
          <w:rFonts w:ascii="Arial" w:hAnsi="Arial" w:cs="Arial"/>
          <w:b/>
          <w:i w:val="0"/>
          <w:color w:val="auto"/>
          <w:sz w:val="14"/>
          <w:szCs w:val="14"/>
          <w:lang w:val="ru-RU"/>
        </w:rPr>
        <w:t xml:space="preserve">айт: </w:t>
      </w:r>
      <w:hyperlink r:id="rId7" w:history="1">
        <w:r w:rsidR="00076829" w:rsidRPr="00076829">
          <w:rPr>
            <w:rStyle w:val="a6"/>
            <w:rFonts w:ascii="Arial" w:hAnsi="Arial" w:cs="Arial"/>
            <w:b/>
            <w:i w:val="0"/>
            <w:color w:val="auto"/>
            <w:sz w:val="14"/>
            <w:szCs w:val="14"/>
          </w:rPr>
          <w:t>www</w:t>
        </w:r>
        <w:r w:rsidR="00076829" w:rsidRPr="00076829">
          <w:rPr>
            <w:rStyle w:val="a6"/>
            <w:rFonts w:ascii="Arial" w:hAnsi="Arial" w:cs="Arial"/>
            <w:b/>
            <w:i w:val="0"/>
            <w:color w:val="auto"/>
            <w:sz w:val="14"/>
            <w:szCs w:val="14"/>
            <w:lang w:val="ru-RU"/>
          </w:rPr>
          <w:t>.</w:t>
        </w:r>
        <w:r w:rsidR="00076829" w:rsidRPr="00076829">
          <w:rPr>
            <w:rStyle w:val="a6"/>
            <w:rFonts w:ascii="Arial" w:hAnsi="Arial" w:cs="Arial"/>
            <w:b/>
            <w:i w:val="0"/>
            <w:color w:val="auto"/>
            <w:sz w:val="14"/>
            <w:szCs w:val="14"/>
          </w:rPr>
          <w:t>nihol</w:t>
        </w:r>
        <w:r w:rsidR="00076829" w:rsidRPr="00076829">
          <w:rPr>
            <w:rStyle w:val="a6"/>
            <w:rFonts w:ascii="Arial" w:hAnsi="Arial" w:cs="Arial"/>
            <w:b/>
            <w:i w:val="0"/>
            <w:color w:val="auto"/>
            <w:sz w:val="14"/>
            <w:szCs w:val="14"/>
            <w:lang w:val="ru-RU"/>
          </w:rPr>
          <w:t>.</w:t>
        </w:r>
        <w:r w:rsidR="00076829" w:rsidRPr="00076829">
          <w:rPr>
            <w:rStyle w:val="a6"/>
            <w:rFonts w:ascii="Arial" w:hAnsi="Arial" w:cs="Arial"/>
            <w:b/>
            <w:i w:val="0"/>
            <w:color w:val="auto"/>
            <w:sz w:val="14"/>
            <w:szCs w:val="14"/>
          </w:rPr>
          <w:t>uz</w:t>
        </w:r>
      </w:hyperlink>
    </w:p>
    <w:p w14:paraId="665EEEC3" w14:textId="30604F1B" w:rsidR="009D1236" w:rsidRDefault="001371E6" w:rsidP="00406D85">
      <w:pPr>
        <w:pStyle w:val="a4"/>
        <w:pBdr>
          <w:bottom w:val="single" w:sz="4" w:space="5" w:color="5B9BD5" w:themeColor="accent1"/>
        </w:pBdr>
        <w:spacing w:before="0" w:after="0"/>
        <w:ind w:left="-425" w:right="-285"/>
        <w:rPr>
          <w:rFonts w:ascii="Arial Narrow" w:hAnsi="Arial Narrow" w:cs="Arial"/>
          <w:i w:val="0"/>
          <w:color w:val="auto"/>
          <w:sz w:val="20"/>
          <w:szCs w:val="20"/>
          <w:lang w:val="ru-RU"/>
        </w:rPr>
      </w:pPr>
      <w:r w:rsidRPr="0024570B">
        <w:rPr>
          <w:rFonts w:ascii="Arial" w:hAnsi="Arial" w:cs="Arial"/>
          <w:b/>
          <w:i w:val="0"/>
          <w:color w:val="auto"/>
          <w:sz w:val="24"/>
          <w:szCs w:val="24"/>
          <w:lang w:val="ru-RU"/>
        </w:rPr>
        <w:t>Пресс-релиз</w:t>
      </w:r>
      <w:r w:rsidR="009D1236">
        <w:rPr>
          <w:lang w:val="ru-RU"/>
        </w:rPr>
        <w:t xml:space="preserve">                                                       </w:t>
      </w:r>
    </w:p>
    <w:p w14:paraId="4EE92AAD" w14:textId="36A9EFC6" w:rsidR="009D1236" w:rsidRPr="00EC4DAB" w:rsidRDefault="00406D85" w:rsidP="009D1236">
      <w:pPr>
        <w:spacing w:before="120" w:after="60" w:line="276" w:lineRule="auto"/>
        <w:ind w:firstLine="567"/>
        <w:jc w:val="both"/>
        <w:rPr>
          <w:rFonts w:ascii="Times New Roman" w:hAnsi="Times New Roman" w:cs="Times New Roman"/>
          <w:b/>
          <w:sz w:val="23"/>
          <w:szCs w:val="23"/>
          <w:lang w:val="uz-Cyrl-UZ"/>
        </w:rPr>
      </w:pPr>
      <w:r w:rsidRPr="00EC4DAB">
        <w:rPr>
          <w:rFonts w:ascii="Times New Roman" w:hAnsi="Times New Roman" w:cs="Times New Roman"/>
          <w:b/>
          <w:sz w:val="23"/>
          <w:szCs w:val="23"/>
          <w:lang w:val="uz-Cyrl-UZ"/>
        </w:rPr>
        <w:t xml:space="preserve"> </w:t>
      </w:r>
      <w:r w:rsidR="009D1236" w:rsidRPr="00EC4DAB">
        <w:rPr>
          <w:rFonts w:ascii="Times New Roman" w:hAnsi="Times New Roman" w:cs="Times New Roman"/>
          <w:b/>
          <w:sz w:val="23"/>
          <w:szCs w:val="23"/>
          <w:lang w:val="uz-Cyrl-UZ"/>
        </w:rPr>
        <w:t>“Ўзбекистон</w:t>
      </w:r>
      <w:r w:rsidR="009D1236">
        <w:rPr>
          <w:rFonts w:ascii="Times New Roman" w:hAnsi="Times New Roman" w:cs="Times New Roman"/>
          <w:b/>
          <w:sz w:val="23"/>
          <w:szCs w:val="23"/>
          <w:lang w:val="uz-Cyrl-UZ"/>
        </w:rPr>
        <w:t>нинг</w:t>
      </w:r>
      <w:r w:rsidR="009D1236" w:rsidRPr="00EC4DAB">
        <w:rPr>
          <w:rFonts w:ascii="Times New Roman" w:hAnsi="Times New Roman" w:cs="Times New Roman"/>
          <w:b/>
          <w:sz w:val="23"/>
          <w:szCs w:val="23"/>
          <w:lang w:val="uz-Cyrl-UZ"/>
        </w:rPr>
        <w:t xml:space="preserve"> Электрон ҳукуматида </w:t>
      </w:r>
      <w:r w:rsidR="009D1236" w:rsidRPr="00EC4DAB">
        <w:rPr>
          <w:rFonts w:ascii="Times New Roman" w:hAnsi="Times New Roman" w:cs="Times New Roman"/>
          <w:b/>
          <w:sz w:val="23"/>
          <w:szCs w:val="23"/>
        </w:rPr>
        <w:t>IBM</w:t>
      </w:r>
      <w:r w:rsidR="009D1236" w:rsidRPr="00EC4DAB">
        <w:rPr>
          <w:rFonts w:ascii="Times New Roman" w:hAnsi="Times New Roman" w:cs="Times New Roman"/>
          <w:b/>
          <w:sz w:val="23"/>
          <w:szCs w:val="23"/>
          <w:lang w:val="uz-Cyrl-UZ"/>
        </w:rPr>
        <w:t xml:space="preserve"> инновациялари” м</w:t>
      </w:r>
      <w:r w:rsidR="009D1236">
        <w:rPr>
          <w:rFonts w:ascii="Times New Roman" w:hAnsi="Times New Roman" w:cs="Times New Roman"/>
          <w:b/>
          <w:sz w:val="23"/>
          <w:szCs w:val="23"/>
          <w:lang w:val="uz-Cyrl-UZ"/>
        </w:rPr>
        <w:t xml:space="preserve">авзусидаги конференция 2018 йил </w:t>
      </w:r>
      <w:r w:rsidR="009D1236" w:rsidRPr="00EC4DAB">
        <w:rPr>
          <w:rFonts w:ascii="Times New Roman" w:hAnsi="Times New Roman" w:cs="Times New Roman"/>
          <w:b/>
          <w:sz w:val="23"/>
          <w:szCs w:val="23"/>
          <w:lang w:val="uz-Cyrl-UZ"/>
        </w:rPr>
        <w:t>19 апрель куни соат 10:00 да Тошкент шаҳридаги  “Пойтахт” Бизнес-марказининг “KIZILKUM GOLD” конференц-залида бўлиб ўтади.</w:t>
      </w:r>
    </w:p>
    <w:p w14:paraId="62170EFB" w14:textId="77777777" w:rsidR="009D1236" w:rsidRPr="00EC4DAB" w:rsidRDefault="009D1236" w:rsidP="009D1236">
      <w:pPr>
        <w:spacing w:before="120" w:after="60" w:line="276" w:lineRule="auto"/>
        <w:ind w:firstLine="567"/>
        <w:jc w:val="both"/>
        <w:rPr>
          <w:rFonts w:ascii="Times New Roman" w:hAnsi="Times New Roman" w:cs="Times New Roman"/>
          <w:b/>
          <w:sz w:val="23"/>
          <w:szCs w:val="23"/>
          <w:lang w:val="uz-Cyrl-UZ"/>
        </w:rPr>
      </w:pPr>
      <w:r w:rsidRPr="00EC4DAB">
        <w:rPr>
          <w:rFonts w:ascii="Times New Roman" w:hAnsi="Times New Roman" w:cs="Times New Roman"/>
          <w:b/>
          <w:sz w:val="23"/>
          <w:szCs w:val="23"/>
          <w:lang w:val="uz-Cyrl-UZ"/>
        </w:rPr>
        <w:t>Тадбирдан кўзланган мақсад – Ўзбекистоннинг “Электрон ҳукумат” тизимида АТ вазифалар</w:t>
      </w:r>
      <w:r>
        <w:rPr>
          <w:rFonts w:ascii="Times New Roman" w:hAnsi="Times New Roman" w:cs="Times New Roman"/>
          <w:b/>
          <w:sz w:val="23"/>
          <w:szCs w:val="23"/>
          <w:lang w:val="uz-Cyrl-UZ"/>
        </w:rPr>
        <w:t>л</w:t>
      </w:r>
      <w:r w:rsidRPr="00EC4DAB">
        <w:rPr>
          <w:rFonts w:ascii="Times New Roman" w:hAnsi="Times New Roman" w:cs="Times New Roman"/>
          <w:b/>
          <w:sz w:val="23"/>
          <w:szCs w:val="23"/>
          <w:lang w:val="uz-Cyrl-UZ"/>
        </w:rPr>
        <w:t xml:space="preserve">ни таъминлаш ва инновацион АТ-технологиялардан фойдаланган ҳолда мамлакат иқтисодиётининг барча тармоқлари бизнес-вазифаларини самарали амалга ошириш учун </w:t>
      </w:r>
      <w:r w:rsidRPr="00EC4DAB">
        <w:rPr>
          <w:rFonts w:ascii="Times New Roman" w:hAnsi="Times New Roman" w:cs="Times New Roman"/>
          <w:sz w:val="23"/>
          <w:szCs w:val="23"/>
          <w:lang w:val="uz-Cyrl-UZ"/>
        </w:rPr>
        <w:t>инновацион ечимларнинг замонавий имкониятларини хар томонлама муҳокама қилишдан иборат.</w:t>
      </w:r>
    </w:p>
    <w:p w14:paraId="29A68EBF"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Ҳозирги кунда Ўзбекистонда рақамли иқтисодиёт соҳасидаги инновацион ғояларни қўллаб-қувватлаш ва “Электрон ҳукумат” тизимини янада ривожлантириш ишлари давлат даражасида давом этмоқда.</w:t>
      </w:r>
    </w:p>
    <w:p w14:paraId="75BF0DE0"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Ушбу вазифалар 2017-2021 йиллар Ўзбекистон Республикасини ривожлантириш бўйича ҳаракатлар стратегиясида белгилаб қўйилган</w:t>
      </w:r>
      <w:r>
        <w:rPr>
          <w:rFonts w:ascii="Times New Roman" w:hAnsi="Times New Roman" w:cs="Times New Roman"/>
          <w:sz w:val="23"/>
          <w:szCs w:val="23"/>
          <w:lang w:val="uz-Cyrl-UZ"/>
        </w:rPr>
        <w:t xml:space="preserve"> бўлиб</w:t>
      </w:r>
      <w:r w:rsidRPr="00EC4DAB">
        <w:rPr>
          <w:rFonts w:ascii="Times New Roman" w:hAnsi="Times New Roman" w:cs="Times New Roman"/>
          <w:sz w:val="23"/>
          <w:szCs w:val="23"/>
          <w:lang w:val="uz-Cyrl-UZ"/>
        </w:rPr>
        <w:t>, иқтисодиёт, ижтимоий соҳа, бошқарув тизимида ахборот-коммуникация технологияларини жадал жорий этишни назарда тутади.</w:t>
      </w:r>
    </w:p>
    <w:p w14:paraId="3D843812"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Президентимиз Ш.М.Мирзиёевнинг “</w:t>
      </w:r>
      <w:r w:rsidRPr="00EC4DAB">
        <w:rPr>
          <w:rFonts w:ascii="Times New Roman" w:hAnsi="Times New Roman" w:cs="Times New Roman"/>
          <w:bCs/>
          <w:sz w:val="23"/>
          <w:szCs w:val="23"/>
          <w:shd w:val="clear" w:color="auto" w:fill="FFFFFF"/>
          <w:lang w:val="uz-Cyrl-UZ"/>
        </w:rPr>
        <w:t>Республикада ахборот технологиялари соҳасини ривожлантириш учун шарт-шароитларни тубдан яхшилаш чора-тадбирлари тўғрисида</w:t>
      </w:r>
      <w:r w:rsidRPr="00EC4DAB">
        <w:rPr>
          <w:rFonts w:ascii="Times New Roman" w:hAnsi="Times New Roman" w:cs="Times New Roman"/>
          <w:sz w:val="23"/>
          <w:szCs w:val="23"/>
          <w:lang w:val="uz-Cyrl-UZ"/>
        </w:rPr>
        <w:t>” ва “</w:t>
      </w:r>
      <w:r w:rsidRPr="00EC4DAB">
        <w:rPr>
          <w:rFonts w:ascii="Times New Roman" w:hAnsi="Times New Roman" w:cs="Times New Roman"/>
          <w:bCs/>
          <w:sz w:val="23"/>
          <w:szCs w:val="23"/>
          <w:lang w:val="uz-Cyrl-UZ"/>
        </w:rPr>
        <w:t>Ахборот технологиялари ва коммуникациялари соҳасини янада такомиллаштириш чора-тадбирлари тўғрисида</w:t>
      </w:r>
      <w:r w:rsidRPr="00EC4DAB">
        <w:rPr>
          <w:rFonts w:ascii="Times New Roman" w:hAnsi="Times New Roman" w:cs="Times New Roman"/>
          <w:sz w:val="23"/>
          <w:szCs w:val="23"/>
          <w:lang w:val="uz-Cyrl-UZ"/>
        </w:rPr>
        <w:t xml:space="preserve">”ги фармонлари, ҳамда 2018 йилнинг </w:t>
      </w:r>
      <w:r w:rsidRPr="00EC4DAB">
        <w:rPr>
          <w:rStyle w:val="ae"/>
          <w:rFonts w:ascii="Times New Roman" w:hAnsi="Times New Roman" w:cs="Times New Roman"/>
          <w:bCs/>
          <w:i w:val="0"/>
          <w:iCs w:val="0"/>
          <w:sz w:val="23"/>
          <w:szCs w:val="23"/>
          <w:shd w:val="clear" w:color="auto" w:fill="FFFFFF"/>
          <w:lang w:val="uz-Cyrl-UZ"/>
        </w:rPr>
        <w:t>Фаол тадбиркорлик</w:t>
      </w:r>
      <w:r w:rsidRPr="00EC4DAB">
        <w:rPr>
          <w:rFonts w:ascii="Times New Roman" w:hAnsi="Times New Roman" w:cs="Times New Roman"/>
          <w:sz w:val="23"/>
          <w:szCs w:val="23"/>
          <w:shd w:val="clear" w:color="auto" w:fill="FFFFFF"/>
          <w:lang w:val="uz-Cyrl-UZ"/>
        </w:rPr>
        <w:t>, инновацион ғоялар ва технологияларни қўллаб-қувватлаш йили деб эълон қилиниши АКТ ривожлантиришга янги туртки берди.</w:t>
      </w:r>
    </w:p>
    <w:p w14:paraId="1467E162"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Ушбу режалаштирилган барча қадамлар жамиятимизнинг барча жабҳаларида, шунингдек маъмурий-бошқарув даражасида ҳам, замонавий ахборот технология-коммуникацияларини ривожлантириш ва улардан самарали фойдаланиш, шунингдек дунёнинг етакчи вендорлари инновацияларини жорий қилиш зарурияти тушунчаси пайдо бўлганлиги ҳақида ишонч уйғотади.</w:t>
      </w:r>
    </w:p>
    <w:p w14:paraId="703E3415"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 xml:space="preserve">Муҳокама қилинадиган долзарб масалалар бўйича мулоқотларда Ўзбекистон вазирликлари, идоралари, банклари ва жаҳонга машҳур IBM вендори вакиллари </w:t>
      </w:r>
      <w:r w:rsidRPr="00EC4DAB">
        <w:rPr>
          <w:rFonts w:ascii="Times New Roman" w:hAnsi="Times New Roman" w:cs="Times New Roman"/>
          <w:b/>
          <w:sz w:val="23"/>
          <w:szCs w:val="23"/>
          <w:lang w:val="uz-Cyrl-UZ"/>
        </w:rPr>
        <w:t>иштирок этадилар.</w:t>
      </w:r>
    </w:p>
    <w:p w14:paraId="1D60EE69" w14:textId="77777777" w:rsidR="009D1236" w:rsidRPr="00EC4DAB" w:rsidRDefault="009D1236" w:rsidP="009D1236">
      <w:pPr>
        <w:spacing w:before="120" w:after="60" w:line="276" w:lineRule="auto"/>
        <w:ind w:firstLine="567"/>
        <w:jc w:val="both"/>
        <w:rPr>
          <w:rFonts w:ascii="Times New Roman" w:hAnsi="Times New Roman" w:cs="Times New Roman"/>
          <w:sz w:val="23"/>
          <w:szCs w:val="23"/>
        </w:rPr>
      </w:pPr>
      <w:r w:rsidRPr="00EC4DAB">
        <w:rPr>
          <w:rFonts w:ascii="Times New Roman" w:hAnsi="Times New Roman" w:cs="Times New Roman"/>
          <w:b/>
          <w:sz w:val="23"/>
          <w:szCs w:val="23"/>
          <w:lang w:val="uz-Cyrl-UZ"/>
        </w:rPr>
        <w:t>Ўтказилаётган конференция</w:t>
      </w:r>
      <w:r w:rsidRPr="00EC4DAB">
        <w:rPr>
          <w:rFonts w:ascii="Times New Roman" w:hAnsi="Times New Roman" w:cs="Times New Roman"/>
          <w:sz w:val="23"/>
          <w:szCs w:val="23"/>
          <w:lang w:val="uz-Cyrl-UZ"/>
        </w:rPr>
        <w:t xml:space="preserve"> Ўз</w:t>
      </w:r>
      <w:proofErr w:type="spellStart"/>
      <w:r w:rsidRPr="00EC4DAB">
        <w:rPr>
          <w:rFonts w:ascii="Times New Roman" w:hAnsi="Times New Roman" w:cs="Times New Roman"/>
          <w:sz w:val="23"/>
          <w:szCs w:val="23"/>
        </w:rPr>
        <w:t>бекистон</w:t>
      </w:r>
      <w:proofErr w:type="spellEnd"/>
      <w:r w:rsidRPr="00EC4DAB">
        <w:rPr>
          <w:rFonts w:ascii="Times New Roman" w:hAnsi="Times New Roman" w:cs="Times New Roman"/>
          <w:sz w:val="23"/>
          <w:szCs w:val="23"/>
        </w:rPr>
        <w:t xml:space="preserve"> </w:t>
      </w:r>
      <w:proofErr w:type="spellStart"/>
      <w:r w:rsidRPr="00EC4DAB">
        <w:rPr>
          <w:rFonts w:ascii="Times New Roman" w:hAnsi="Times New Roman" w:cs="Times New Roman"/>
          <w:sz w:val="23"/>
          <w:szCs w:val="23"/>
        </w:rPr>
        <w:t>Республикаси</w:t>
      </w:r>
      <w:proofErr w:type="spellEnd"/>
      <w:r w:rsidRPr="00EC4DAB">
        <w:rPr>
          <w:rFonts w:ascii="Times New Roman" w:hAnsi="Times New Roman" w:cs="Times New Roman"/>
          <w:sz w:val="23"/>
          <w:szCs w:val="23"/>
        </w:rPr>
        <w:t xml:space="preserve"> </w:t>
      </w:r>
      <w:proofErr w:type="spellStart"/>
      <w:r w:rsidRPr="00EC4DAB">
        <w:rPr>
          <w:rFonts w:ascii="Times New Roman" w:hAnsi="Times New Roman" w:cs="Times New Roman"/>
          <w:sz w:val="23"/>
          <w:szCs w:val="23"/>
        </w:rPr>
        <w:t>ахборот</w:t>
      </w:r>
      <w:proofErr w:type="spellEnd"/>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uz-Cyrl-UZ"/>
        </w:rPr>
        <w:t>технологиялари ва коммуникацияларини ривожлантириш вазирлиги томонидан қўллаб-қувватланади.</w:t>
      </w:r>
      <w:r w:rsidRPr="00EC4DAB">
        <w:rPr>
          <w:rFonts w:ascii="Times New Roman" w:hAnsi="Times New Roman" w:cs="Times New Roman"/>
          <w:sz w:val="23"/>
          <w:szCs w:val="23"/>
        </w:rPr>
        <w:t xml:space="preserve">   </w:t>
      </w:r>
    </w:p>
    <w:p w14:paraId="2AA6F176"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b/>
          <w:sz w:val="23"/>
          <w:szCs w:val="23"/>
          <w:lang w:val="uz-Cyrl-UZ"/>
        </w:rPr>
        <w:t>Ташкилотчилар:</w:t>
      </w:r>
      <w:r w:rsidRPr="00EC4DAB">
        <w:rPr>
          <w:rFonts w:ascii="Times New Roman" w:hAnsi="Times New Roman" w:cs="Times New Roman"/>
          <w:sz w:val="23"/>
          <w:szCs w:val="23"/>
          <w:lang w:val="uz-Cyrl-UZ"/>
        </w:rPr>
        <w:t xml:space="preserve"> </w:t>
      </w:r>
      <w:r w:rsidRPr="00EC4DAB">
        <w:rPr>
          <w:rFonts w:ascii="Times New Roman" w:hAnsi="Times New Roman" w:cs="Times New Roman"/>
          <w:sz w:val="23"/>
          <w:szCs w:val="23"/>
          <w:lang w:val="en-US"/>
        </w:rPr>
        <w:t>IBM</w:t>
      </w:r>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en-US"/>
        </w:rPr>
        <w:t>World</w:t>
      </w:r>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en-US"/>
        </w:rPr>
        <w:t>Trade</w:t>
      </w:r>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en-US"/>
        </w:rPr>
        <w:t>Corporation</w:t>
      </w:r>
      <w:r w:rsidRPr="00EC4DAB">
        <w:rPr>
          <w:rFonts w:ascii="Times New Roman" w:hAnsi="Times New Roman" w:cs="Times New Roman"/>
          <w:sz w:val="23"/>
          <w:szCs w:val="23"/>
          <w:lang w:val="uz-Cyrl-UZ"/>
        </w:rPr>
        <w:t xml:space="preserve"> компанияси</w:t>
      </w:r>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uz-Cyrl-UZ"/>
        </w:rPr>
        <w:t>ва</w:t>
      </w:r>
      <w:r w:rsidRPr="00EC4DAB">
        <w:rPr>
          <w:rFonts w:ascii="Times New Roman" w:hAnsi="Times New Roman" w:cs="Times New Roman"/>
          <w:sz w:val="23"/>
          <w:szCs w:val="23"/>
        </w:rPr>
        <w:t xml:space="preserve"> </w:t>
      </w:r>
      <w:r w:rsidRPr="00EC4DAB">
        <w:rPr>
          <w:rFonts w:ascii="Times New Roman" w:hAnsi="Times New Roman" w:cs="Times New Roman"/>
          <w:sz w:val="23"/>
          <w:szCs w:val="23"/>
          <w:lang w:val="en-US"/>
        </w:rPr>
        <w:t>NIHOL</w:t>
      </w:r>
      <w:r w:rsidRPr="00EC4DAB">
        <w:rPr>
          <w:rFonts w:ascii="Times New Roman" w:hAnsi="Times New Roman" w:cs="Times New Roman"/>
          <w:sz w:val="23"/>
          <w:szCs w:val="23"/>
          <w:lang w:val="uz-Cyrl-UZ"/>
        </w:rPr>
        <w:t xml:space="preserve"> компанияси</w:t>
      </w:r>
    </w:p>
    <w:p w14:paraId="618A0200" w14:textId="07CBC3B5"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b/>
          <w:sz w:val="23"/>
          <w:szCs w:val="23"/>
          <w:lang w:val="uz-Cyrl-UZ"/>
        </w:rPr>
        <w:t>Тадбирнинг очилиш маросимида</w:t>
      </w:r>
      <w:r w:rsidRPr="00EC4DAB">
        <w:rPr>
          <w:rFonts w:ascii="Times New Roman" w:hAnsi="Times New Roman" w:cs="Times New Roman"/>
          <w:sz w:val="23"/>
          <w:szCs w:val="23"/>
          <w:lang w:val="uz-Cyrl-UZ"/>
        </w:rPr>
        <w:t xml:space="preserve"> Ўзбекистон Республикаси ахборот технологиялари ва коммуникацияларини ривожлантириш вазирлиги,</w:t>
      </w:r>
      <w:r w:rsidRPr="009D1236">
        <w:rPr>
          <w:rFonts w:ascii="Times New Roman" w:hAnsi="Times New Roman" w:cs="Times New Roman"/>
          <w:sz w:val="23"/>
          <w:szCs w:val="23"/>
          <w:lang w:val="uz-Cyrl-UZ"/>
        </w:rPr>
        <w:t xml:space="preserve"> </w:t>
      </w:r>
      <w:r w:rsidRPr="00406D85">
        <w:rPr>
          <w:rFonts w:ascii="Times New Roman" w:hAnsi="Times New Roman" w:cs="Times New Roman"/>
          <w:sz w:val="23"/>
          <w:szCs w:val="23"/>
          <w:lang w:val="uz-Cyrl-UZ"/>
        </w:rPr>
        <w:t>“Электрон ҳукумат” тизимини ривожлантириш маркази,</w:t>
      </w:r>
      <w:r w:rsidRPr="00EC4DAB">
        <w:rPr>
          <w:rFonts w:ascii="Times New Roman" w:hAnsi="Times New Roman" w:cs="Times New Roman"/>
          <w:sz w:val="23"/>
          <w:szCs w:val="23"/>
          <w:lang w:val="uz-Cyrl-UZ"/>
        </w:rPr>
        <w:t xml:space="preserve"> IBM компанияси ва NIHOL компаниялар г</w:t>
      </w:r>
      <w:r>
        <w:rPr>
          <w:rFonts w:ascii="Times New Roman" w:hAnsi="Times New Roman" w:cs="Times New Roman"/>
          <w:sz w:val="23"/>
          <w:szCs w:val="23"/>
          <w:lang w:val="uz-Cyrl-UZ"/>
        </w:rPr>
        <w:t>уруҳи вакиллари кириш сўз</w:t>
      </w:r>
      <w:r w:rsidRPr="00EC4DAB">
        <w:rPr>
          <w:rFonts w:ascii="Times New Roman" w:hAnsi="Times New Roman" w:cs="Times New Roman"/>
          <w:sz w:val="23"/>
          <w:szCs w:val="23"/>
          <w:lang w:val="uz-Cyrl-UZ"/>
        </w:rPr>
        <w:t>и билан чиқишади.</w:t>
      </w:r>
    </w:p>
    <w:p w14:paraId="067B9471" w14:textId="77777777" w:rsidR="009D1236" w:rsidRPr="00EC4DAB" w:rsidRDefault="009D1236" w:rsidP="009D1236">
      <w:pPr>
        <w:spacing w:before="120" w:after="60" w:line="276" w:lineRule="auto"/>
        <w:ind w:firstLine="567"/>
        <w:jc w:val="both"/>
        <w:rPr>
          <w:rFonts w:ascii="Times New Roman" w:hAnsi="Times New Roman" w:cs="Times New Roman"/>
          <w:b/>
          <w:sz w:val="23"/>
          <w:szCs w:val="23"/>
        </w:rPr>
      </w:pPr>
      <w:r w:rsidRPr="00EC4DAB">
        <w:rPr>
          <w:rFonts w:ascii="Times New Roman" w:hAnsi="Times New Roman" w:cs="Times New Roman"/>
          <w:b/>
          <w:sz w:val="23"/>
          <w:szCs w:val="23"/>
          <w:lang w:val="uz-Cyrl-UZ"/>
        </w:rPr>
        <w:t>Конференция доирасида</w:t>
      </w:r>
      <w:r w:rsidRPr="00EC4DAB">
        <w:rPr>
          <w:rFonts w:ascii="Times New Roman" w:hAnsi="Times New Roman" w:cs="Times New Roman"/>
          <w:b/>
          <w:sz w:val="23"/>
          <w:szCs w:val="23"/>
        </w:rPr>
        <w:t xml:space="preserve">: </w:t>
      </w:r>
    </w:p>
    <w:p w14:paraId="4DFA6FBE"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rPr>
        <w:t>IBM</w:t>
      </w:r>
      <w:r w:rsidRPr="00EC4DAB">
        <w:rPr>
          <w:rFonts w:ascii="Times New Roman" w:hAnsi="Times New Roman" w:cs="Times New Roman"/>
          <w:sz w:val="23"/>
          <w:szCs w:val="23"/>
          <w:lang w:val="uz-Cyrl-UZ"/>
        </w:rPr>
        <w:t xml:space="preserve"> компаниясининг инновациялари тақдимоти;</w:t>
      </w:r>
    </w:p>
    <w:p w14:paraId="1B9DAACF"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lang w:val="uz-Cyrl-UZ"/>
        </w:rPr>
        <w:t>Вендор технологик ечимлари, уларнинг рақобатбардош афзалликлари таҳлили;</w:t>
      </w:r>
    </w:p>
    <w:p w14:paraId="0AAE986D"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lang w:val="uz-Cyrl-UZ"/>
        </w:rPr>
        <w:t xml:space="preserve">Тадбирда тақдим этилган жаҳонга машҳур вендор маҳсулотларининг муҳокамаси (инновационлик, бизнес-жозибадорлик, техник жиҳатдан бетакрорлик); </w:t>
      </w:r>
    </w:p>
    <w:p w14:paraId="671A3D2D"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lang w:val="en-US"/>
        </w:rPr>
        <w:t>IBM</w:t>
      </w:r>
      <w:r w:rsidRPr="00EC4DAB">
        <w:rPr>
          <w:rFonts w:ascii="Times New Roman" w:hAnsi="Times New Roman" w:cs="Times New Roman"/>
          <w:sz w:val="23"/>
          <w:szCs w:val="23"/>
          <w:lang w:val="uz-Cyrl-UZ"/>
        </w:rPr>
        <w:t xml:space="preserve"> ечимлари асосида ишлаб чиқилган, Ўзбекистонда </w:t>
      </w:r>
      <w:r w:rsidRPr="00EC4DAB">
        <w:rPr>
          <w:rFonts w:ascii="Times New Roman" w:hAnsi="Times New Roman" w:cs="Times New Roman"/>
          <w:sz w:val="23"/>
          <w:szCs w:val="23"/>
          <w:lang w:val="en-US"/>
        </w:rPr>
        <w:t>ERP</w:t>
      </w:r>
      <w:r w:rsidRPr="00EC4DAB">
        <w:rPr>
          <w:rFonts w:ascii="Times New Roman" w:hAnsi="Times New Roman" w:cs="Times New Roman"/>
          <w:sz w:val="23"/>
          <w:szCs w:val="23"/>
          <w:lang w:val="uz-Cyrl-UZ"/>
        </w:rPr>
        <w:t xml:space="preserve"> тизимлари ва </w:t>
      </w:r>
      <w:r w:rsidRPr="00EC4DAB">
        <w:rPr>
          <w:rFonts w:ascii="Times New Roman" w:hAnsi="Times New Roman" w:cs="Times New Roman"/>
          <w:sz w:val="23"/>
          <w:szCs w:val="23"/>
          <w:lang w:val="en-US"/>
        </w:rPr>
        <w:t>e</w:t>
      </w:r>
      <w:r w:rsidRPr="00EC4DAB">
        <w:rPr>
          <w:rFonts w:ascii="Times New Roman" w:hAnsi="Times New Roman" w:cs="Times New Roman"/>
          <w:sz w:val="23"/>
          <w:szCs w:val="23"/>
        </w:rPr>
        <w:t>-</w:t>
      </w:r>
      <w:r w:rsidRPr="00EC4DAB">
        <w:rPr>
          <w:rFonts w:ascii="Times New Roman" w:hAnsi="Times New Roman" w:cs="Times New Roman"/>
          <w:sz w:val="23"/>
          <w:szCs w:val="23"/>
          <w:lang w:val="en-US"/>
        </w:rPr>
        <w:t>gov</w:t>
      </w:r>
      <w:r w:rsidRPr="00EC4DAB">
        <w:rPr>
          <w:rFonts w:ascii="Times New Roman" w:hAnsi="Times New Roman" w:cs="Times New Roman"/>
          <w:sz w:val="23"/>
          <w:szCs w:val="23"/>
          <w:lang w:val="uz-Cyrl-UZ"/>
        </w:rPr>
        <w:t xml:space="preserve"> лойиҳалари учун интеграцион платформа тақдимоти;</w:t>
      </w:r>
    </w:p>
    <w:p w14:paraId="74A9CE4C"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lang w:val="uz-Cyrl-UZ"/>
        </w:rPr>
        <w:t>Индивидуал консултациялар;</w:t>
      </w:r>
    </w:p>
    <w:p w14:paraId="315C297B" w14:textId="77777777" w:rsidR="009D1236" w:rsidRPr="00EC4DAB" w:rsidRDefault="009D1236" w:rsidP="009D1236">
      <w:pPr>
        <w:pStyle w:val="a3"/>
        <w:numPr>
          <w:ilvl w:val="0"/>
          <w:numId w:val="4"/>
        </w:numPr>
        <w:spacing w:before="120" w:after="60" w:line="276" w:lineRule="auto"/>
        <w:ind w:left="0" w:firstLine="567"/>
        <w:jc w:val="both"/>
        <w:rPr>
          <w:rFonts w:ascii="Times New Roman" w:hAnsi="Times New Roman" w:cs="Times New Roman"/>
          <w:sz w:val="23"/>
          <w:szCs w:val="23"/>
        </w:rPr>
      </w:pPr>
      <w:r w:rsidRPr="00EC4DAB">
        <w:rPr>
          <w:rFonts w:ascii="Times New Roman" w:hAnsi="Times New Roman" w:cs="Times New Roman"/>
          <w:sz w:val="23"/>
          <w:szCs w:val="23"/>
          <w:lang w:val="uz-Cyrl-UZ"/>
        </w:rPr>
        <w:t>Ишлаб чиқарувчидан замонавий АТ-маҳсулотлар самарадорлиги бўйича илғор тажриба ва билимлар билан алмашиш.</w:t>
      </w:r>
    </w:p>
    <w:p w14:paraId="37B00E81" w14:textId="6C2F2EDD"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b/>
          <w:sz w:val="23"/>
          <w:szCs w:val="23"/>
          <w:lang w:val="uz-Cyrl-UZ"/>
        </w:rPr>
        <w:lastRenderedPageBreak/>
        <w:t>Қуюдаги мавзулар тақдим этилади:</w:t>
      </w:r>
      <w:r w:rsidRPr="00EC4DAB">
        <w:rPr>
          <w:rFonts w:ascii="Times New Roman" w:hAnsi="Times New Roman" w:cs="Times New Roman"/>
          <w:sz w:val="23"/>
          <w:szCs w:val="23"/>
          <w:lang w:val="uz-Cyrl-UZ"/>
        </w:rPr>
        <w:t xml:space="preserve"> “</w:t>
      </w:r>
      <w:r w:rsidRPr="00EC4DAB">
        <w:rPr>
          <w:rFonts w:ascii="Times New Roman" w:hAnsi="Times New Roman" w:cs="Times New Roman"/>
          <w:sz w:val="23"/>
          <w:szCs w:val="23"/>
        </w:rPr>
        <w:t>IBM POWER9</w:t>
      </w:r>
      <w:r w:rsidRPr="00EC4DAB">
        <w:rPr>
          <w:rFonts w:ascii="Times New Roman" w:hAnsi="Times New Roman" w:cs="Times New Roman"/>
          <w:sz w:val="23"/>
          <w:szCs w:val="23"/>
          <w:lang w:val="uz-Cyrl-UZ"/>
        </w:rPr>
        <w:t xml:space="preserve"> янги оиласи, технологик янгиликлар”, “</w:t>
      </w:r>
      <w:r w:rsidRPr="00EC4DAB">
        <w:rPr>
          <w:rFonts w:ascii="Times New Roman" w:hAnsi="Times New Roman" w:cs="Times New Roman"/>
          <w:sz w:val="23"/>
          <w:szCs w:val="23"/>
        </w:rPr>
        <w:t>Storwize + FlashSystem:</w:t>
      </w:r>
      <w:r w:rsidRPr="00EC4DAB">
        <w:rPr>
          <w:rFonts w:ascii="Times New Roman" w:hAnsi="Times New Roman" w:cs="Times New Roman"/>
          <w:sz w:val="23"/>
          <w:szCs w:val="23"/>
          <w:lang w:val="uz-Cyrl-UZ"/>
        </w:rPr>
        <w:t xml:space="preserve"> конфигурациялар ва ривожланиши, рақобатбардош афзалликлари”, “</w:t>
      </w:r>
      <w:r w:rsidRPr="00EC4DAB">
        <w:rPr>
          <w:rFonts w:ascii="Times New Roman" w:hAnsi="Times New Roman" w:cs="Times New Roman"/>
          <w:sz w:val="23"/>
          <w:szCs w:val="23"/>
        </w:rPr>
        <w:t>IBM Power</w:t>
      </w:r>
      <w:r w:rsidRPr="00EC4DAB">
        <w:rPr>
          <w:rFonts w:ascii="Times New Roman" w:hAnsi="Times New Roman" w:cs="Times New Roman"/>
          <w:sz w:val="23"/>
          <w:szCs w:val="23"/>
          <w:lang w:val="uz-Cyrl-UZ"/>
        </w:rPr>
        <w:t xml:space="preserve"> серверлари базасида Гиперконвергент тизимлар”, “</w:t>
      </w:r>
      <w:r w:rsidRPr="00EC4DAB">
        <w:rPr>
          <w:rFonts w:ascii="Times New Roman" w:hAnsi="Times New Roman" w:cs="Times New Roman"/>
          <w:sz w:val="23"/>
          <w:szCs w:val="23"/>
        </w:rPr>
        <w:t>Linux, AIX, IBM</w:t>
      </w:r>
      <w:r w:rsidR="00AC0F87" w:rsidRPr="00AC0F87">
        <w:rPr>
          <w:rFonts w:ascii="Arial" w:hAnsi="Arial" w:cs="Arial"/>
          <w:sz w:val="23"/>
          <w:szCs w:val="23"/>
        </w:rPr>
        <w:t xml:space="preserve"> </w:t>
      </w:r>
      <w:r w:rsidR="00AC0F87" w:rsidRPr="0024570B">
        <w:rPr>
          <w:rFonts w:ascii="Arial" w:hAnsi="Arial" w:cs="Arial"/>
          <w:sz w:val="23"/>
          <w:szCs w:val="23"/>
        </w:rPr>
        <w:t>i</w:t>
      </w:r>
      <w:bookmarkStart w:id="0" w:name="_GoBack"/>
      <w:bookmarkEnd w:id="0"/>
      <w:r w:rsidRPr="00EC4DAB">
        <w:rPr>
          <w:rFonts w:ascii="Times New Roman" w:hAnsi="Times New Roman" w:cs="Times New Roman"/>
          <w:sz w:val="23"/>
          <w:szCs w:val="23"/>
          <w:lang w:val="uz-Cyrl-UZ"/>
        </w:rPr>
        <w:t xml:space="preserve"> платформаларида </w:t>
      </w:r>
      <w:r w:rsidRPr="00EC4DAB">
        <w:rPr>
          <w:rFonts w:ascii="Times New Roman" w:hAnsi="Times New Roman" w:cs="Times New Roman"/>
          <w:sz w:val="23"/>
          <w:szCs w:val="23"/>
        </w:rPr>
        <w:t>IBM</w:t>
      </w:r>
      <w:r w:rsidRPr="00EC4DAB">
        <w:rPr>
          <w:rFonts w:ascii="Times New Roman" w:hAnsi="Times New Roman" w:cs="Times New Roman"/>
          <w:sz w:val="23"/>
          <w:szCs w:val="23"/>
          <w:lang w:val="uz-Cyrl-UZ"/>
        </w:rPr>
        <w:t xml:space="preserve"> серверларининг самарадорлиги” ва бошқалар.</w:t>
      </w:r>
    </w:p>
    <w:p w14:paraId="782934E4"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Тадбир давомида иштирокчилар ташкилотларнинг ERP-тизими интеграцион ечимларини жойлаштириш учун асосий платформа яратишнинг инновацион ягона ечими билан танишишлари мумкин. Ушбу ечим ташкилот ресурсларини доимий мувозанатлаштиришга ва оптималлаштиришга қаратилган бўлиб, у барча фаолият йўналишлари учун ахборотлар ва жараёнларнинг умумий моделини амалга оширувчи дастурий таъминотнинг ихтисослашган интеграцион пакетлари орқали бажарилади.</w:t>
      </w:r>
    </w:p>
    <w:p w14:paraId="5FDEFA59"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 xml:space="preserve">Асосий интеграцион платформа </w:t>
      </w:r>
      <w:r w:rsidRPr="00EC4DAB">
        <w:rPr>
          <w:rFonts w:ascii="Times New Roman" w:hAnsi="Times New Roman" w:cs="Times New Roman"/>
          <w:b/>
          <w:sz w:val="23"/>
          <w:szCs w:val="23"/>
          <w:lang w:val="uz-Cyrl-UZ"/>
        </w:rPr>
        <w:t>“Кадрлар” наъмунавий ахборот тизимининг</w:t>
      </w:r>
      <w:r w:rsidRPr="00EC4DAB">
        <w:rPr>
          <w:rFonts w:ascii="Times New Roman" w:hAnsi="Times New Roman" w:cs="Times New Roman"/>
          <w:sz w:val="23"/>
          <w:szCs w:val="23"/>
          <w:lang w:val="uz-Cyrl-UZ"/>
        </w:rPr>
        <w:t xml:space="preserve"> </w:t>
      </w:r>
      <w:r>
        <w:rPr>
          <w:rFonts w:ascii="Times New Roman" w:hAnsi="Times New Roman" w:cs="Times New Roman"/>
          <w:sz w:val="23"/>
          <w:szCs w:val="23"/>
          <w:lang w:val="uz-Cyrl-UZ"/>
        </w:rPr>
        <w:t>амалда синалган</w:t>
      </w:r>
      <w:r w:rsidRPr="00EC4DAB">
        <w:rPr>
          <w:rFonts w:ascii="Times New Roman" w:hAnsi="Times New Roman" w:cs="Times New Roman"/>
          <w:sz w:val="23"/>
          <w:szCs w:val="23"/>
          <w:lang w:val="uz-Cyrl-UZ"/>
        </w:rPr>
        <w:t xml:space="preserve"> ечимларига асосланган бўлиб, ушбу тизим </w:t>
      </w:r>
      <w:r w:rsidRPr="00EC4DAB">
        <w:rPr>
          <w:rFonts w:ascii="Times New Roman" w:hAnsi="Times New Roman" w:cs="Times New Roman"/>
          <w:b/>
          <w:sz w:val="23"/>
          <w:szCs w:val="23"/>
          <w:lang w:val="uz-Cyrl-UZ"/>
        </w:rPr>
        <w:t>“Электрон ҳукумат”</w:t>
      </w:r>
      <w:r w:rsidRPr="00EC4DAB">
        <w:rPr>
          <w:rFonts w:ascii="Times New Roman" w:hAnsi="Times New Roman" w:cs="Times New Roman"/>
          <w:sz w:val="23"/>
          <w:szCs w:val="23"/>
          <w:lang w:val="uz-Cyrl-UZ"/>
        </w:rPr>
        <w:t xml:space="preserve"> лойиҳалари доирасида </w:t>
      </w:r>
      <w:r w:rsidRPr="00EC4DAB">
        <w:rPr>
          <w:rFonts w:ascii="Times New Roman" w:hAnsi="Times New Roman" w:cs="Times New Roman"/>
          <w:b/>
          <w:sz w:val="23"/>
          <w:szCs w:val="23"/>
          <w:lang w:val="uz-Cyrl-UZ"/>
        </w:rPr>
        <w:t xml:space="preserve">NIHOL компанияси томонидан яратилган ва ҳозирда жорий қилинмоқда. </w:t>
      </w:r>
      <w:r w:rsidRPr="00EC4DAB">
        <w:rPr>
          <w:rFonts w:ascii="Times New Roman" w:hAnsi="Times New Roman" w:cs="Times New Roman"/>
          <w:sz w:val="23"/>
          <w:szCs w:val="23"/>
          <w:lang w:val="uz-Cyrl-UZ"/>
        </w:rPr>
        <w:t xml:space="preserve">Тизимни яратиш жараёнида </w:t>
      </w:r>
      <w:r w:rsidRPr="00EC4DAB">
        <w:rPr>
          <w:rFonts w:ascii="Times New Roman" w:hAnsi="Times New Roman" w:cs="Times New Roman"/>
          <w:b/>
          <w:sz w:val="23"/>
          <w:szCs w:val="23"/>
          <w:lang w:val="uz-Cyrl-UZ"/>
        </w:rPr>
        <w:t>IBM ечимларидан фойдаланилган.</w:t>
      </w:r>
    </w:p>
    <w:p w14:paraId="08371B5A"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Ҳозирги кунда “Кадрлар” НАТ ходимлар бошқарувида меҳнат талаб қилувчи вазифаларни автоматизациялаштириш, ходим ҳақидаги маълумотларни ва кадр ишлари бўйича ҳужжатлар алмашинувини рақамлаштиришни таъминлайди, Ўзбекистон Республикаси давлат органларида кадр масалалари бўйича ягона идоралараро ахборот маконини шакллантириш учун платформа яратилди.</w:t>
      </w:r>
    </w:p>
    <w:p w14:paraId="4520F834"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406D85">
        <w:rPr>
          <w:rFonts w:ascii="Times New Roman" w:hAnsi="Times New Roman" w:cs="Times New Roman"/>
          <w:sz w:val="23"/>
          <w:szCs w:val="23"/>
          <w:lang w:val="uz-Cyrl-UZ"/>
        </w:rPr>
        <w:t>5 мингдан ортиқ республика давлат ва хўжалик бошқарув органлари, жойлардаги давлат ҳокимият органларининг ходимлар бўлими томонидан Маълумотнома-объективка базасига 140 мингдан</w:t>
      </w:r>
      <w:r w:rsidRPr="00EC4DAB">
        <w:rPr>
          <w:rFonts w:ascii="Times New Roman" w:hAnsi="Times New Roman" w:cs="Times New Roman"/>
          <w:sz w:val="23"/>
          <w:szCs w:val="23"/>
          <w:lang w:val="uz-Cyrl-UZ"/>
        </w:rPr>
        <w:t xml:space="preserve"> ортиқ ходимларнинг маълумотлари киритилган.</w:t>
      </w:r>
    </w:p>
    <w:p w14:paraId="1CDEB8B0"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Амалга оширилган “Кадрлар” НАТ ечимлари рақамли кадрлар тизимини яратиш талабларига тўлиқ мос келади, ва давлат бошқаруви ходимларини шакллантиришнинг рақамли бошқарувини таъминловчи инновацион рақамли HR ускуналарни ўзида мужассамлаштирган, жумладан ходимларнинг билим даражаси, таълими ва ривожланиш динамикаси маълумотлари асосида ходимлар потенциали бўйича маълумотлар йиғиш, истеъдодлиларни бошқариш ва лавозимини кўтаришдир.</w:t>
      </w:r>
    </w:p>
    <w:p w14:paraId="275FEA97" w14:textId="77777777" w:rsidR="009D1236" w:rsidRPr="00EC4DAB" w:rsidRDefault="009D1236" w:rsidP="009D1236">
      <w:pPr>
        <w:spacing w:before="120" w:after="60" w:line="276" w:lineRule="auto"/>
        <w:ind w:firstLine="567"/>
        <w:jc w:val="both"/>
        <w:rPr>
          <w:rFonts w:ascii="Times New Roman" w:hAnsi="Times New Roman" w:cs="Times New Roman"/>
          <w:b/>
          <w:sz w:val="23"/>
          <w:szCs w:val="23"/>
          <w:lang w:val="uz-Cyrl-UZ"/>
        </w:rPr>
      </w:pPr>
      <w:r w:rsidRPr="00EC4DAB">
        <w:rPr>
          <w:rFonts w:ascii="Times New Roman" w:hAnsi="Times New Roman" w:cs="Times New Roman"/>
          <w:sz w:val="23"/>
          <w:szCs w:val="23"/>
          <w:lang w:val="uz-Cyrl-UZ"/>
        </w:rPr>
        <w:t xml:space="preserve">Давлат идораларида ходимларни хар томонлама баҳолаш тизимини жорий қилишнинг долзарблиги ва зарурлигини ҳисобга олган ҳолда, ходимларни билими ва малакасига асосланган ҳолда “Кадрлар” НАТ ишлаб чиқилган баҳолаш ечимлари, давлат хизматчилари фаолиятининг самарадорлиги ва унумдорлигини баҳолаш имконини таъминловчи </w:t>
      </w:r>
      <w:r w:rsidRPr="00EC4DAB">
        <w:rPr>
          <w:rFonts w:ascii="Times New Roman" w:hAnsi="Times New Roman" w:cs="Times New Roman"/>
          <w:b/>
          <w:sz w:val="23"/>
          <w:szCs w:val="23"/>
          <w:lang w:val="uz-Cyrl-UZ"/>
        </w:rPr>
        <w:t xml:space="preserve">KPI (Key Performance Indicator) тизимини шакллантирадиган воситалар билан кенгайтирилади. </w:t>
      </w:r>
      <w:r w:rsidRPr="00EC4DAB">
        <w:rPr>
          <w:rFonts w:ascii="Times New Roman" w:hAnsi="Times New Roman" w:cs="Times New Roman"/>
          <w:sz w:val="23"/>
          <w:szCs w:val="23"/>
          <w:lang w:val="uz-Cyrl-UZ"/>
        </w:rPr>
        <w:t>KPI мақсадли қийматларига эришишнинг тезкор мониторингини ўтказиш, ходимларнинг иш самарадорлигини ошириш ва улар томонидан амалга ошириладиган асосий жараёнларни оптималлаштириш орқали давлат органи фаолиятининг сифатини оширишга ёрдам беради.</w:t>
      </w:r>
    </w:p>
    <w:p w14:paraId="25B7749B" w14:textId="77777777" w:rsidR="009D1236" w:rsidRPr="00EC4DAB" w:rsidRDefault="009D1236" w:rsidP="009D1236">
      <w:pPr>
        <w:spacing w:before="120" w:after="60" w:line="276" w:lineRule="auto"/>
        <w:ind w:firstLine="567"/>
        <w:jc w:val="both"/>
        <w:rPr>
          <w:rFonts w:ascii="Times New Roman" w:hAnsi="Times New Roman" w:cs="Times New Roman"/>
          <w:b/>
          <w:sz w:val="23"/>
          <w:szCs w:val="23"/>
          <w:lang w:val="uz-Cyrl-UZ"/>
        </w:rPr>
      </w:pPr>
      <w:r w:rsidRPr="00EC4DAB">
        <w:rPr>
          <w:rFonts w:ascii="Times New Roman" w:hAnsi="Times New Roman" w:cs="Times New Roman"/>
          <w:sz w:val="23"/>
          <w:szCs w:val="23"/>
          <w:lang w:val="uz-Cyrl-UZ"/>
        </w:rPr>
        <w:t xml:space="preserve">“Кадрлар” НАТ яратилган </w:t>
      </w:r>
      <w:r w:rsidRPr="00EC4DAB">
        <w:rPr>
          <w:rFonts w:ascii="Times New Roman" w:hAnsi="Times New Roman" w:cs="Times New Roman"/>
          <w:b/>
          <w:sz w:val="23"/>
          <w:szCs w:val="23"/>
          <w:lang w:val="uz-Cyrl-UZ"/>
        </w:rPr>
        <w:t>Миллий кадрлар портали – Ўзбекистон Республикаси рақамли кадрларининг муҳим ресурси</w:t>
      </w:r>
      <w:r w:rsidRPr="00EC4DAB">
        <w:rPr>
          <w:rFonts w:ascii="Times New Roman" w:hAnsi="Times New Roman" w:cs="Times New Roman"/>
          <w:sz w:val="23"/>
          <w:szCs w:val="23"/>
          <w:lang w:val="uz-Cyrl-UZ"/>
        </w:rPr>
        <w:t xml:space="preserve"> ҳисобланиб, келажакда давлат хизматига кириш учун очиқ механизмларни (рақобатбардошлик асосида) яратиш, шунингдек энг муносиб номзодларни танлаш учун ақлли робот дастурлардан фойдаланган ҳолда номзодлар базасини автоматик равишда шаклланишини таъминлаб, ходимларни жалб қилишда проактив ёндашувни жорий этишдир. Портал ишлаб чиқариш технологиялари ўз ресурсларига ҳам шахсий компютер ва планшетлар, ҳам мобил қурилмалар, жумладан планшетлар орқали юқори даражада фойдаланишни таъминлайди. </w:t>
      </w:r>
      <w:r w:rsidRPr="00EC4DAB">
        <w:rPr>
          <w:rFonts w:ascii="Times New Roman" w:hAnsi="Times New Roman" w:cs="Times New Roman"/>
          <w:b/>
          <w:sz w:val="23"/>
          <w:szCs w:val="23"/>
          <w:lang w:val="uz-Cyrl-UZ"/>
        </w:rPr>
        <w:t>Ушбу инновация – мамлакатни рақамлаштиришда қўйилган яна бир қадамдир.</w:t>
      </w:r>
    </w:p>
    <w:p w14:paraId="0A01184F" w14:textId="77777777" w:rsidR="009D1236" w:rsidRPr="00EC4DAB"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sz w:val="23"/>
          <w:szCs w:val="23"/>
          <w:lang w:val="uz-Cyrl-UZ"/>
        </w:rPr>
        <w:t>Конференцияда тақдим этилган IBM ва NIHOL компания инновациялари, E-Government, ERP тизимларини ривожлантиришда, ҳамда бошқа долзарб АТ-вазифаларни амалга оширишда иштирокчилар томонидан келажакда истиқболли деб ҳисобланиши мумкин.</w:t>
      </w:r>
    </w:p>
    <w:p w14:paraId="150E7303" w14:textId="23C7C4F3" w:rsidR="009D1236" w:rsidRPr="009D1236" w:rsidRDefault="009D1236" w:rsidP="009D1236">
      <w:pPr>
        <w:spacing w:before="120" w:after="60" w:line="276" w:lineRule="auto"/>
        <w:ind w:firstLine="567"/>
        <w:jc w:val="both"/>
        <w:rPr>
          <w:rFonts w:ascii="Times New Roman" w:hAnsi="Times New Roman" w:cs="Times New Roman"/>
          <w:sz w:val="23"/>
          <w:szCs w:val="23"/>
          <w:lang w:val="uz-Cyrl-UZ"/>
        </w:rPr>
      </w:pPr>
      <w:r w:rsidRPr="00EC4DAB">
        <w:rPr>
          <w:rFonts w:ascii="Times New Roman" w:hAnsi="Times New Roman" w:cs="Times New Roman"/>
          <w:b/>
          <w:sz w:val="23"/>
          <w:szCs w:val="23"/>
          <w:lang w:val="uz-Cyrl-UZ"/>
        </w:rPr>
        <w:t>Кутилаётган натижа:</w:t>
      </w:r>
      <w:r w:rsidRPr="00EC4DAB">
        <w:rPr>
          <w:rFonts w:ascii="Times New Roman" w:hAnsi="Times New Roman" w:cs="Times New Roman"/>
          <w:sz w:val="23"/>
          <w:szCs w:val="23"/>
          <w:lang w:val="uz-Cyrl-UZ"/>
        </w:rPr>
        <w:t xml:space="preserve"> Конференция иштирокчиларга таклиф этилаётган инновацияларни ҳисобга олган ҳолда АТ-архитектурасини янгилаш ва модернизация қилишда, ўз корхонасида мавжуд дастурларни ва ривожланишнинг АТ-стратегияларини тартибга солишни самарали ҳал этишда ёрдам беради.</w:t>
      </w:r>
    </w:p>
    <w:sectPr w:rsidR="009D1236" w:rsidRPr="009D1236" w:rsidSect="00406D85">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DD6"/>
    <w:multiLevelType w:val="hybridMultilevel"/>
    <w:tmpl w:val="FD0A09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5E32FF"/>
    <w:multiLevelType w:val="hybridMultilevel"/>
    <w:tmpl w:val="27DEF446"/>
    <w:lvl w:ilvl="0" w:tplc="04190001">
      <w:start w:val="1"/>
      <w:numFmt w:val="bullet"/>
      <w:lvlText w:val=""/>
      <w:lvlJc w:val="left"/>
      <w:pPr>
        <w:ind w:left="295" w:hanging="360"/>
      </w:pPr>
      <w:rPr>
        <w:rFonts w:ascii="Symbol" w:hAnsi="Symbol" w:hint="default"/>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
    <w:nsid w:val="3FFB5262"/>
    <w:multiLevelType w:val="hybridMultilevel"/>
    <w:tmpl w:val="741A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2D268A"/>
    <w:multiLevelType w:val="hybridMultilevel"/>
    <w:tmpl w:val="FCD07700"/>
    <w:lvl w:ilvl="0" w:tplc="CFE2CA54">
      <w:start w:val="1"/>
      <w:numFmt w:val="decimal"/>
      <w:lvlText w:val="%1."/>
      <w:lvlJc w:val="left"/>
      <w:pPr>
        <w:ind w:left="720" w:hanging="360"/>
      </w:pPr>
      <w:rPr>
        <w:rFonts w:hint="default"/>
        <w:color w:val="ED7D31" w:themeColor="accent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B1"/>
    <w:rsid w:val="00040C3A"/>
    <w:rsid w:val="00064F44"/>
    <w:rsid w:val="00076829"/>
    <w:rsid w:val="00092DAE"/>
    <w:rsid w:val="001371E6"/>
    <w:rsid w:val="0017118B"/>
    <w:rsid w:val="001856E1"/>
    <w:rsid w:val="001A2623"/>
    <w:rsid w:val="001D26A2"/>
    <w:rsid w:val="001F07E5"/>
    <w:rsid w:val="00242A03"/>
    <w:rsid w:val="0024570B"/>
    <w:rsid w:val="00285BCD"/>
    <w:rsid w:val="00317434"/>
    <w:rsid w:val="00322B0E"/>
    <w:rsid w:val="00345ABE"/>
    <w:rsid w:val="00350D45"/>
    <w:rsid w:val="00384E84"/>
    <w:rsid w:val="00406D85"/>
    <w:rsid w:val="00474FD3"/>
    <w:rsid w:val="00532058"/>
    <w:rsid w:val="0057770C"/>
    <w:rsid w:val="005C6FA8"/>
    <w:rsid w:val="006B277F"/>
    <w:rsid w:val="006B52B1"/>
    <w:rsid w:val="00704F0C"/>
    <w:rsid w:val="00705B64"/>
    <w:rsid w:val="00720DE4"/>
    <w:rsid w:val="00762CF4"/>
    <w:rsid w:val="00821BA9"/>
    <w:rsid w:val="008342E2"/>
    <w:rsid w:val="00843238"/>
    <w:rsid w:val="00892865"/>
    <w:rsid w:val="008D6532"/>
    <w:rsid w:val="00923947"/>
    <w:rsid w:val="009804A6"/>
    <w:rsid w:val="009D1236"/>
    <w:rsid w:val="00A943D0"/>
    <w:rsid w:val="00AA5FAE"/>
    <w:rsid w:val="00AC0F87"/>
    <w:rsid w:val="00B15462"/>
    <w:rsid w:val="00B473AC"/>
    <w:rsid w:val="00B51C73"/>
    <w:rsid w:val="00B54C36"/>
    <w:rsid w:val="00B668FD"/>
    <w:rsid w:val="00BA02D1"/>
    <w:rsid w:val="00BA1BD6"/>
    <w:rsid w:val="00BB767F"/>
    <w:rsid w:val="00C07550"/>
    <w:rsid w:val="00C663FA"/>
    <w:rsid w:val="00CE0ADB"/>
    <w:rsid w:val="00D048E0"/>
    <w:rsid w:val="00D477BB"/>
    <w:rsid w:val="00EB55E7"/>
    <w:rsid w:val="00ED0376"/>
    <w:rsid w:val="00ED4821"/>
    <w:rsid w:val="00F01C03"/>
    <w:rsid w:val="00F40AE8"/>
    <w:rsid w:val="00F9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E1D9"/>
  <w15:chartTrackingRefBased/>
  <w15:docId w15:val="{FC3C398E-B08C-4AFC-82AF-62986203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2B1"/>
    <w:pPr>
      <w:ind w:left="720"/>
      <w:contextualSpacing/>
    </w:pPr>
  </w:style>
  <w:style w:type="paragraph" w:styleId="a4">
    <w:name w:val="Intense Quote"/>
    <w:basedOn w:val="a"/>
    <w:next w:val="a"/>
    <w:link w:val="a5"/>
    <w:uiPriority w:val="30"/>
    <w:qFormat/>
    <w:rsid w:val="001371E6"/>
    <w:pPr>
      <w:pBdr>
        <w:top w:val="single" w:sz="4" w:space="10" w:color="5B9BD5" w:themeColor="accent1"/>
        <w:bottom w:val="single" w:sz="4" w:space="10" w:color="5B9BD5" w:themeColor="accent1"/>
      </w:pBdr>
      <w:spacing w:before="360" w:after="360" w:line="264" w:lineRule="auto"/>
      <w:ind w:left="864" w:right="864"/>
      <w:jc w:val="center"/>
    </w:pPr>
    <w:rPr>
      <w:rFonts w:eastAsiaTheme="minorEastAsia"/>
      <w:i/>
      <w:iCs/>
      <w:color w:val="5B9BD5" w:themeColor="accent1"/>
      <w:sz w:val="21"/>
      <w:szCs w:val="21"/>
      <w:lang w:val="en-US" w:eastAsia="ja-JP"/>
    </w:rPr>
  </w:style>
  <w:style w:type="character" w:customStyle="1" w:styleId="a5">
    <w:name w:val="Выделенная цитата Знак"/>
    <w:basedOn w:val="a0"/>
    <w:link w:val="a4"/>
    <w:uiPriority w:val="30"/>
    <w:rsid w:val="001371E6"/>
    <w:rPr>
      <w:rFonts w:eastAsiaTheme="minorEastAsia"/>
      <w:i/>
      <w:iCs/>
      <w:color w:val="5B9BD5" w:themeColor="accent1"/>
      <w:sz w:val="21"/>
      <w:szCs w:val="21"/>
      <w:lang w:val="en-US" w:eastAsia="ja-JP"/>
    </w:rPr>
  </w:style>
  <w:style w:type="character" w:styleId="a6">
    <w:name w:val="Hyperlink"/>
    <w:basedOn w:val="a0"/>
    <w:uiPriority w:val="99"/>
    <w:unhideWhenUsed/>
    <w:rsid w:val="00BA1BD6"/>
    <w:rPr>
      <w:color w:val="0563C1" w:themeColor="hyperlink"/>
      <w:u w:val="single"/>
    </w:rPr>
  </w:style>
  <w:style w:type="paragraph" w:styleId="a7">
    <w:name w:val="Balloon Text"/>
    <w:basedOn w:val="a"/>
    <w:link w:val="a8"/>
    <w:uiPriority w:val="99"/>
    <w:semiHidden/>
    <w:unhideWhenUsed/>
    <w:rsid w:val="00040C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40C3A"/>
    <w:rPr>
      <w:rFonts w:ascii="Segoe UI" w:hAnsi="Segoe UI" w:cs="Segoe UI"/>
      <w:sz w:val="18"/>
      <w:szCs w:val="18"/>
    </w:rPr>
  </w:style>
  <w:style w:type="paragraph" w:customStyle="1" w:styleId="Default">
    <w:name w:val="Default"/>
    <w:rsid w:val="0024570B"/>
    <w:pPr>
      <w:autoSpaceDE w:val="0"/>
      <w:autoSpaceDN w:val="0"/>
      <w:adjustRightInd w:val="0"/>
      <w:spacing w:after="0" w:line="240" w:lineRule="auto"/>
    </w:pPr>
    <w:rPr>
      <w:rFonts w:ascii="Segoe UI" w:hAnsi="Segoe UI" w:cs="Segoe UI"/>
      <w:color w:val="000000"/>
      <w:sz w:val="24"/>
      <w:szCs w:val="24"/>
    </w:rPr>
  </w:style>
  <w:style w:type="paragraph" w:customStyle="1" w:styleId="mcntmsonormal">
    <w:name w:val="mcntmsonormal"/>
    <w:basedOn w:val="a"/>
    <w:rsid w:val="002457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317434"/>
    <w:rPr>
      <w:sz w:val="16"/>
      <w:szCs w:val="16"/>
    </w:rPr>
  </w:style>
  <w:style w:type="paragraph" w:styleId="aa">
    <w:name w:val="annotation text"/>
    <w:basedOn w:val="a"/>
    <w:link w:val="ab"/>
    <w:uiPriority w:val="99"/>
    <w:semiHidden/>
    <w:unhideWhenUsed/>
    <w:rsid w:val="00317434"/>
    <w:pPr>
      <w:spacing w:line="240" w:lineRule="auto"/>
    </w:pPr>
    <w:rPr>
      <w:sz w:val="20"/>
      <w:szCs w:val="20"/>
    </w:rPr>
  </w:style>
  <w:style w:type="character" w:customStyle="1" w:styleId="ab">
    <w:name w:val="Текст примечания Знак"/>
    <w:basedOn w:val="a0"/>
    <w:link w:val="aa"/>
    <w:uiPriority w:val="99"/>
    <w:semiHidden/>
    <w:rsid w:val="00317434"/>
    <w:rPr>
      <w:sz w:val="20"/>
      <w:szCs w:val="20"/>
    </w:rPr>
  </w:style>
  <w:style w:type="paragraph" w:styleId="ac">
    <w:name w:val="annotation subject"/>
    <w:basedOn w:val="aa"/>
    <w:next w:val="aa"/>
    <w:link w:val="ad"/>
    <w:uiPriority w:val="99"/>
    <w:semiHidden/>
    <w:unhideWhenUsed/>
    <w:rsid w:val="00317434"/>
    <w:rPr>
      <w:b/>
      <w:bCs/>
    </w:rPr>
  </w:style>
  <w:style w:type="character" w:customStyle="1" w:styleId="ad">
    <w:name w:val="Тема примечания Знак"/>
    <w:basedOn w:val="ab"/>
    <w:link w:val="ac"/>
    <w:uiPriority w:val="99"/>
    <w:semiHidden/>
    <w:rsid w:val="00317434"/>
    <w:rPr>
      <w:b/>
      <w:bCs/>
      <w:sz w:val="20"/>
      <w:szCs w:val="20"/>
    </w:rPr>
  </w:style>
  <w:style w:type="character" w:styleId="ae">
    <w:name w:val="Emphasis"/>
    <w:basedOn w:val="a0"/>
    <w:uiPriority w:val="20"/>
    <w:qFormat/>
    <w:rsid w:val="009D12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hol.u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ihol.u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1063</Words>
  <Characters>6064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2018-04-05T07:19:00Z</cp:lastPrinted>
  <dcterms:created xsi:type="dcterms:W3CDTF">2018-04-09T12:36:00Z</dcterms:created>
  <dcterms:modified xsi:type="dcterms:W3CDTF">2018-04-16T06:14:00Z</dcterms:modified>
</cp:coreProperties>
</file>